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#1: As a software developer, create a UI section on the dashboard for setting and tracking financial goals (e.g., savings).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#2: As a software developer, build backend endpoints to manage goals, including goal creation, progress updates, and deletions.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#3:  As a software developer, update the database to track goal data and budget constraints.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#4:  As a software developer, integrate frontend goal-setting and budget UI with backend API and database, allowing real-time progress tracking.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